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1BD7" w:rsidRDefault="008C1BD7" w:rsidP="008C1BD7">
      <w:pPr>
        <w:spacing w:after="0" w:line="240" w:lineRule="auto"/>
        <w:jc w:val="both"/>
        <w:rPr>
          <w:rFonts w:ascii="Segoe UI" w:eastAsia="Times New Roman" w:hAnsi="Segoe UI" w:cs="Segoe UI"/>
          <w:b/>
          <w:bCs/>
          <w:sz w:val="24"/>
          <w:szCs w:val="24"/>
        </w:rPr>
      </w:pPr>
      <w:r w:rsidRPr="008C1BD7">
        <w:rPr>
          <w:rFonts w:ascii="Segoe UI" w:eastAsia="Times New Roman" w:hAnsi="Segoe UI" w:cs="Segoe UI"/>
          <w:b/>
          <w:bCs/>
          <w:sz w:val="24"/>
          <w:szCs w:val="24"/>
        </w:rPr>
        <w:t xml:space="preserve">Dr. </w:t>
      </w:r>
      <w:proofErr w:type="spellStart"/>
      <w:r w:rsidRPr="008C1BD7">
        <w:rPr>
          <w:rFonts w:ascii="Segoe UI" w:eastAsia="Times New Roman" w:hAnsi="Segoe UI" w:cs="Segoe UI"/>
          <w:b/>
          <w:bCs/>
          <w:sz w:val="24"/>
          <w:szCs w:val="24"/>
        </w:rPr>
        <w:t>Divyanshu</w:t>
      </w:r>
      <w:proofErr w:type="spellEnd"/>
      <w:r w:rsidRPr="008C1BD7">
        <w:rPr>
          <w:rFonts w:ascii="Segoe UI" w:eastAsia="Times New Roman" w:hAnsi="Segoe UI" w:cs="Segoe UI"/>
          <w:b/>
          <w:bCs/>
          <w:sz w:val="24"/>
          <w:szCs w:val="24"/>
        </w:rPr>
        <w:t xml:space="preserve"> </w:t>
      </w:r>
      <w:proofErr w:type="spellStart"/>
      <w:r w:rsidRPr="008C1BD7">
        <w:rPr>
          <w:rFonts w:ascii="Segoe UI" w:eastAsia="Times New Roman" w:hAnsi="Segoe UI" w:cs="Segoe UI"/>
          <w:b/>
          <w:bCs/>
          <w:sz w:val="24"/>
          <w:szCs w:val="24"/>
        </w:rPr>
        <w:t>Raval</w:t>
      </w:r>
      <w:proofErr w:type="spellEnd"/>
    </w:p>
    <w:p w:rsidR="008C1BD7" w:rsidRPr="008C1BD7" w:rsidRDefault="008C1BD7" w:rsidP="008C1BD7">
      <w:pPr>
        <w:spacing w:after="0" w:line="240" w:lineRule="auto"/>
        <w:jc w:val="both"/>
        <w:rPr>
          <w:rFonts w:ascii="Segoe UI" w:eastAsia="Times New Roman" w:hAnsi="Segoe UI" w:cs="Segoe UI"/>
          <w:sz w:val="24"/>
          <w:szCs w:val="24"/>
        </w:rPr>
      </w:pPr>
      <w:r w:rsidRPr="008C1BD7">
        <w:rPr>
          <w:rFonts w:ascii="Segoe UI" w:eastAsia="Times New Roman" w:hAnsi="Segoe UI" w:cs="Segoe UI"/>
          <w:sz w:val="24"/>
          <w:szCs w:val="24"/>
        </w:rPr>
        <w:t>Director – National Medical Awards</w:t>
      </w:r>
    </w:p>
    <w:p w:rsidR="008C1BD7" w:rsidRDefault="008C1BD7" w:rsidP="008C1BD7">
      <w:pPr>
        <w:spacing w:after="0" w:line="240" w:lineRule="auto"/>
        <w:jc w:val="both"/>
        <w:rPr>
          <w:rFonts w:ascii="Segoe UI" w:eastAsia="Times New Roman" w:hAnsi="Segoe UI" w:cs="Segoe UI"/>
          <w:sz w:val="24"/>
          <w:szCs w:val="24"/>
        </w:rPr>
      </w:pPr>
    </w:p>
    <w:p w:rsidR="008C1BD7" w:rsidRPr="008C1BD7" w:rsidRDefault="008C1BD7" w:rsidP="008C1BD7">
      <w:pPr>
        <w:spacing w:after="0" w:line="240" w:lineRule="auto"/>
        <w:jc w:val="both"/>
        <w:rPr>
          <w:rFonts w:ascii="Segoe UI" w:eastAsia="Times New Roman" w:hAnsi="Segoe UI" w:cs="Segoe UI"/>
          <w:sz w:val="24"/>
          <w:szCs w:val="24"/>
        </w:rPr>
      </w:pPr>
      <w:r w:rsidRPr="008C1BD7">
        <w:rPr>
          <w:rFonts w:ascii="Segoe UI" w:eastAsia="Times New Roman" w:hAnsi="Segoe UI" w:cs="Segoe UI"/>
          <w:sz w:val="24"/>
          <w:szCs w:val="24"/>
        </w:rPr>
        <w:t xml:space="preserve">Pharmaceutical entrepreneur and formulation scientist with expertise in </w:t>
      </w:r>
      <w:proofErr w:type="spellStart"/>
      <w:r w:rsidRPr="008C1BD7">
        <w:rPr>
          <w:rFonts w:ascii="Segoe UI" w:eastAsia="Times New Roman" w:hAnsi="Segoe UI" w:cs="Segoe UI"/>
          <w:sz w:val="24"/>
          <w:szCs w:val="24"/>
        </w:rPr>
        <w:t>nutraceutical</w:t>
      </w:r>
      <w:proofErr w:type="spellEnd"/>
      <w:r w:rsidRPr="008C1BD7">
        <w:rPr>
          <w:rFonts w:ascii="Segoe UI" w:eastAsia="Times New Roman" w:hAnsi="Segoe UI" w:cs="Segoe UI"/>
          <w:sz w:val="24"/>
          <w:szCs w:val="24"/>
        </w:rPr>
        <w:t xml:space="preserve"> innovation, research-driven product developmen</w:t>
      </w:r>
      <w:r>
        <w:rPr>
          <w:rFonts w:ascii="Segoe UI" w:eastAsia="Times New Roman" w:hAnsi="Segoe UI" w:cs="Segoe UI"/>
          <w:sz w:val="24"/>
          <w:szCs w:val="24"/>
        </w:rPr>
        <w:t>t, and healthcare manufacturing</w:t>
      </w:r>
    </w:p>
    <w:p w:rsidR="008C1BD7" w:rsidRPr="008C1BD7" w:rsidRDefault="008C1BD7" w:rsidP="008C1BD7">
      <w:pPr>
        <w:spacing w:after="0" w:line="240" w:lineRule="auto"/>
        <w:jc w:val="both"/>
        <w:outlineLvl w:val="1"/>
        <w:rPr>
          <w:rFonts w:ascii="Segoe UI" w:eastAsia="Times New Roman" w:hAnsi="Segoe UI" w:cs="Segoe UI"/>
          <w:b/>
          <w:bCs/>
          <w:sz w:val="24"/>
          <w:szCs w:val="24"/>
        </w:rPr>
      </w:pPr>
    </w:p>
    <w:p w:rsidR="008C1BD7" w:rsidRPr="008C1BD7" w:rsidRDefault="008C1BD7" w:rsidP="008C1BD7">
      <w:pPr>
        <w:spacing w:after="0" w:line="240" w:lineRule="auto"/>
        <w:jc w:val="both"/>
        <w:outlineLvl w:val="1"/>
        <w:rPr>
          <w:rFonts w:ascii="Segoe UI" w:eastAsia="Times New Roman" w:hAnsi="Segoe UI" w:cs="Segoe UI"/>
          <w:b/>
          <w:bCs/>
          <w:sz w:val="24"/>
          <w:szCs w:val="24"/>
        </w:rPr>
      </w:pPr>
      <w:r w:rsidRPr="008C1BD7">
        <w:rPr>
          <w:rFonts w:ascii="Segoe UI" w:eastAsia="Times New Roman" w:hAnsi="Segoe UI" w:cs="Segoe UI"/>
          <w:b/>
          <w:bCs/>
          <w:sz w:val="24"/>
          <w:szCs w:val="24"/>
        </w:rPr>
        <w:t xml:space="preserve">Dr. </w:t>
      </w:r>
      <w:proofErr w:type="spellStart"/>
      <w:r w:rsidRPr="008C1BD7">
        <w:rPr>
          <w:rFonts w:ascii="Segoe UI" w:eastAsia="Times New Roman" w:hAnsi="Segoe UI" w:cs="Segoe UI"/>
          <w:b/>
          <w:bCs/>
          <w:sz w:val="24"/>
          <w:szCs w:val="24"/>
        </w:rPr>
        <w:t>Divyanshu</w:t>
      </w:r>
      <w:proofErr w:type="spellEnd"/>
      <w:r w:rsidRPr="008C1BD7">
        <w:rPr>
          <w:rFonts w:ascii="Segoe UI" w:eastAsia="Times New Roman" w:hAnsi="Segoe UI" w:cs="Segoe UI"/>
          <w:b/>
          <w:bCs/>
          <w:sz w:val="24"/>
          <w:szCs w:val="24"/>
        </w:rPr>
        <w:t xml:space="preserve"> </w:t>
      </w:r>
      <w:proofErr w:type="spellStart"/>
      <w:r w:rsidRPr="008C1BD7">
        <w:rPr>
          <w:rFonts w:ascii="Segoe UI" w:eastAsia="Times New Roman" w:hAnsi="Segoe UI" w:cs="Segoe UI"/>
          <w:b/>
          <w:bCs/>
          <w:sz w:val="24"/>
          <w:szCs w:val="24"/>
        </w:rPr>
        <w:t>Raval</w:t>
      </w:r>
      <w:proofErr w:type="spellEnd"/>
    </w:p>
    <w:p w:rsidR="008C1BD7" w:rsidRDefault="008C1BD7" w:rsidP="008C1BD7">
      <w:pPr>
        <w:spacing w:after="0" w:line="240" w:lineRule="auto"/>
        <w:jc w:val="both"/>
        <w:rPr>
          <w:rFonts w:ascii="Segoe UI" w:eastAsia="Times New Roman" w:hAnsi="Segoe UI" w:cs="Segoe UI"/>
          <w:b/>
          <w:bCs/>
          <w:sz w:val="24"/>
          <w:szCs w:val="24"/>
        </w:rPr>
      </w:pPr>
      <w:r w:rsidRPr="008C1BD7">
        <w:rPr>
          <w:rFonts w:ascii="Segoe UI" w:eastAsia="Times New Roman" w:hAnsi="Segoe UI" w:cs="Segoe UI"/>
          <w:b/>
          <w:bCs/>
          <w:sz w:val="24"/>
          <w:szCs w:val="24"/>
        </w:rPr>
        <w:t>Director – National Medical Awards</w:t>
      </w:r>
    </w:p>
    <w:p w:rsidR="008C1BD7" w:rsidRPr="008C1BD7" w:rsidRDefault="008C1BD7" w:rsidP="008C1BD7">
      <w:pPr>
        <w:spacing w:after="0" w:line="240" w:lineRule="auto"/>
        <w:jc w:val="both"/>
        <w:rPr>
          <w:rFonts w:ascii="Segoe UI" w:eastAsia="Times New Roman" w:hAnsi="Segoe UI" w:cs="Segoe UI"/>
          <w:sz w:val="24"/>
          <w:szCs w:val="24"/>
        </w:rPr>
      </w:pPr>
    </w:p>
    <w:p w:rsidR="008C1BD7" w:rsidRDefault="008C1BD7" w:rsidP="008C1BD7">
      <w:pPr>
        <w:spacing w:after="0" w:line="240" w:lineRule="auto"/>
        <w:jc w:val="both"/>
        <w:rPr>
          <w:rFonts w:ascii="Segoe UI" w:eastAsia="Times New Roman" w:hAnsi="Segoe UI" w:cs="Segoe UI"/>
          <w:sz w:val="24"/>
          <w:szCs w:val="24"/>
        </w:rPr>
      </w:pPr>
      <w:r w:rsidRPr="008C1BD7">
        <w:rPr>
          <w:rFonts w:ascii="Segoe UI" w:eastAsia="Times New Roman" w:hAnsi="Segoe UI" w:cs="Segoe UI"/>
          <w:sz w:val="24"/>
          <w:szCs w:val="24"/>
        </w:rPr>
        <w:t xml:space="preserve">Dr. </w:t>
      </w:r>
      <w:proofErr w:type="spellStart"/>
      <w:r w:rsidRPr="008C1BD7">
        <w:rPr>
          <w:rFonts w:ascii="Segoe UI" w:eastAsia="Times New Roman" w:hAnsi="Segoe UI" w:cs="Segoe UI"/>
          <w:sz w:val="24"/>
          <w:szCs w:val="24"/>
        </w:rPr>
        <w:t>Divyanshu</w:t>
      </w:r>
      <w:proofErr w:type="spellEnd"/>
      <w:r w:rsidRPr="008C1BD7">
        <w:rPr>
          <w:rFonts w:ascii="Segoe UI" w:eastAsia="Times New Roman" w:hAnsi="Segoe UI" w:cs="Segoe UI"/>
          <w:sz w:val="24"/>
          <w:szCs w:val="24"/>
        </w:rPr>
        <w:t xml:space="preserve"> </w:t>
      </w:r>
      <w:proofErr w:type="spellStart"/>
      <w:r w:rsidRPr="008C1BD7">
        <w:rPr>
          <w:rFonts w:ascii="Segoe UI" w:eastAsia="Times New Roman" w:hAnsi="Segoe UI" w:cs="Segoe UI"/>
          <w:sz w:val="24"/>
          <w:szCs w:val="24"/>
        </w:rPr>
        <w:t>Raval</w:t>
      </w:r>
      <w:proofErr w:type="spellEnd"/>
      <w:r w:rsidRPr="008C1BD7">
        <w:rPr>
          <w:rFonts w:ascii="Segoe UI" w:eastAsia="Times New Roman" w:hAnsi="Segoe UI" w:cs="Segoe UI"/>
          <w:sz w:val="24"/>
          <w:szCs w:val="24"/>
        </w:rPr>
        <w:t xml:space="preserve"> is a pharmaceutical entrepreneur, formulation scientist, and industry leader with extensive experience in the pharmaceutical, </w:t>
      </w:r>
      <w:proofErr w:type="spellStart"/>
      <w:r w:rsidRPr="008C1BD7">
        <w:rPr>
          <w:rFonts w:ascii="Segoe UI" w:eastAsia="Times New Roman" w:hAnsi="Segoe UI" w:cs="Segoe UI"/>
          <w:sz w:val="24"/>
          <w:szCs w:val="24"/>
        </w:rPr>
        <w:t>nutraceutical</w:t>
      </w:r>
      <w:proofErr w:type="spellEnd"/>
      <w:r w:rsidRPr="008C1BD7">
        <w:rPr>
          <w:rFonts w:ascii="Segoe UI" w:eastAsia="Times New Roman" w:hAnsi="Segoe UI" w:cs="Segoe UI"/>
          <w:sz w:val="24"/>
          <w:szCs w:val="24"/>
        </w:rPr>
        <w:t xml:space="preserve">, and wellness sectors. As Founder and Chairman &amp; Managing Director of </w:t>
      </w:r>
      <w:proofErr w:type="spellStart"/>
      <w:r w:rsidRPr="008C1BD7">
        <w:rPr>
          <w:rFonts w:ascii="Segoe UI" w:eastAsia="Times New Roman" w:hAnsi="Segoe UI" w:cs="Segoe UI"/>
          <w:sz w:val="24"/>
          <w:szCs w:val="24"/>
        </w:rPr>
        <w:t>Softpills</w:t>
      </w:r>
      <w:proofErr w:type="spellEnd"/>
      <w:r w:rsidRPr="008C1BD7">
        <w:rPr>
          <w:rFonts w:ascii="Segoe UI" w:eastAsia="Times New Roman" w:hAnsi="Segoe UI" w:cs="Segoe UI"/>
          <w:sz w:val="24"/>
          <w:szCs w:val="24"/>
        </w:rPr>
        <w:t xml:space="preserve"> </w:t>
      </w:r>
      <w:proofErr w:type="spellStart"/>
      <w:r w:rsidRPr="008C1BD7">
        <w:rPr>
          <w:rFonts w:ascii="Segoe UI" w:eastAsia="Times New Roman" w:hAnsi="Segoe UI" w:cs="Segoe UI"/>
          <w:sz w:val="24"/>
          <w:szCs w:val="24"/>
        </w:rPr>
        <w:t>Lifesciences</w:t>
      </w:r>
      <w:proofErr w:type="spellEnd"/>
      <w:r w:rsidRPr="008C1BD7">
        <w:rPr>
          <w:rFonts w:ascii="Segoe UI" w:eastAsia="Times New Roman" w:hAnsi="Segoe UI" w:cs="Segoe UI"/>
          <w:sz w:val="24"/>
          <w:szCs w:val="24"/>
        </w:rPr>
        <w:t xml:space="preserve"> Private Limited, he has been actively involved in advancing research-driven product development, regulatory-compliant manufacturing, and innovative healthcare solutions.</w:t>
      </w:r>
    </w:p>
    <w:p w:rsidR="008C1BD7" w:rsidRPr="008C1BD7" w:rsidRDefault="008C1BD7" w:rsidP="008C1BD7">
      <w:pPr>
        <w:spacing w:after="0" w:line="240" w:lineRule="auto"/>
        <w:jc w:val="both"/>
        <w:rPr>
          <w:rFonts w:ascii="Segoe UI" w:eastAsia="Times New Roman" w:hAnsi="Segoe UI" w:cs="Segoe UI"/>
          <w:sz w:val="24"/>
          <w:szCs w:val="24"/>
        </w:rPr>
      </w:pPr>
    </w:p>
    <w:p w:rsidR="008C1BD7" w:rsidRPr="008C1BD7" w:rsidRDefault="008C1BD7" w:rsidP="008C1BD7">
      <w:pPr>
        <w:spacing w:after="0" w:line="240" w:lineRule="auto"/>
        <w:jc w:val="both"/>
        <w:rPr>
          <w:rFonts w:ascii="Segoe UI" w:eastAsia="Times New Roman" w:hAnsi="Segoe UI" w:cs="Segoe UI"/>
          <w:sz w:val="24"/>
          <w:szCs w:val="24"/>
        </w:rPr>
      </w:pPr>
      <w:r w:rsidRPr="008C1BD7">
        <w:rPr>
          <w:rFonts w:ascii="Segoe UI" w:eastAsia="Times New Roman" w:hAnsi="Segoe UI" w:cs="Segoe UI"/>
          <w:sz w:val="24"/>
          <w:szCs w:val="24"/>
        </w:rPr>
        <w:t xml:space="preserve">With a strong background in pharmaceutical sciences and business leadership, Dr. </w:t>
      </w:r>
      <w:proofErr w:type="spellStart"/>
      <w:r w:rsidRPr="008C1BD7">
        <w:rPr>
          <w:rFonts w:ascii="Segoe UI" w:eastAsia="Times New Roman" w:hAnsi="Segoe UI" w:cs="Segoe UI"/>
          <w:sz w:val="24"/>
          <w:szCs w:val="24"/>
        </w:rPr>
        <w:t>Raval</w:t>
      </w:r>
      <w:proofErr w:type="spellEnd"/>
      <w:r w:rsidRPr="008C1BD7">
        <w:rPr>
          <w:rFonts w:ascii="Segoe UI" w:eastAsia="Times New Roman" w:hAnsi="Segoe UI" w:cs="Segoe UI"/>
          <w:sz w:val="24"/>
          <w:szCs w:val="24"/>
        </w:rPr>
        <w:t xml:space="preserve"> has contributed to the development of multiple dosage forms including tablets, capsules, </w:t>
      </w:r>
      <w:proofErr w:type="spellStart"/>
      <w:r w:rsidRPr="008C1BD7">
        <w:rPr>
          <w:rFonts w:ascii="Segoe UI" w:eastAsia="Times New Roman" w:hAnsi="Segoe UI" w:cs="Segoe UI"/>
          <w:sz w:val="24"/>
          <w:szCs w:val="24"/>
        </w:rPr>
        <w:t>softgels</w:t>
      </w:r>
      <w:proofErr w:type="spellEnd"/>
      <w:r w:rsidRPr="008C1BD7">
        <w:rPr>
          <w:rFonts w:ascii="Segoe UI" w:eastAsia="Times New Roman" w:hAnsi="Segoe UI" w:cs="Segoe UI"/>
          <w:sz w:val="24"/>
          <w:szCs w:val="24"/>
        </w:rPr>
        <w:t xml:space="preserve">, gummies, syrups, </w:t>
      </w:r>
      <w:proofErr w:type="spellStart"/>
      <w:r w:rsidRPr="008C1BD7">
        <w:rPr>
          <w:rFonts w:ascii="Segoe UI" w:eastAsia="Times New Roman" w:hAnsi="Segoe UI" w:cs="Segoe UI"/>
          <w:sz w:val="24"/>
          <w:szCs w:val="24"/>
        </w:rPr>
        <w:t>injectables</w:t>
      </w:r>
      <w:proofErr w:type="spellEnd"/>
      <w:r w:rsidRPr="008C1BD7">
        <w:rPr>
          <w:rFonts w:ascii="Segoe UI" w:eastAsia="Times New Roman" w:hAnsi="Segoe UI" w:cs="Segoe UI"/>
          <w:sz w:val="24"/>
          <w:szCs w:val="24"/>
        </w:rPr>
        <w:t>, and nutritional supplements. His professional work spans formulation research, product lifecycle management, regulatory strategy, and manufacturing scale-up for both domestic and international markets.</w:t>
      </w:r>
    </w:p>
    <w:p w:rsidR="008C1BD7" w:rsidRDefault="008C1BD7" w:rsidP="008C1BD7">
      <w:pPr>
        <w:spacing w:after="0" w:line="240" w:lineRule="auto"/>
        <w:jc w:val="both"/>
        <w:rPr>
          <w:rFonts w:ascii="Segoe UI" w:eastAsia="Times New Roman" w:hAnsi="Segoe UI" w:cs="Segoe UI"/>
          <w:sz w:val="24"/>
          <w:szCs w:val="24"/>
        </w:rPr>
      </w:pPr>
    </w:p>
    <w:p w:rsidR="008C1BD7" w:rsidRPr="008C1BD7" w:rsidRDefault="008C1BD7" w:rsidP="008C1BD7">
      <w:pPr>
        <w:spacing w:after="0" w:line="240" w:lineRule="auto"/>
        <w:jc w:val="both"/>
        <w:rPr>
          <w:rFonts w:ascii="Segoe UI" w:eastAsia="Times New Roman" w:hAnsi="Segoe UI" w:cs="Segoe UI"/>
          <w:sz w:val="24"/>
          <w:szCs w:val="24"/>
        </w:rPr>
      </w:pPr>
      <w:r w:rsidRPr="008C1BD7">
        <w:rPr>
          <w:rFonts w:ascii="Segoe UI" w:eastAsia="Times New Roman" w:hAnsi="Segoe UI" w:cs="Segoe UI"/>
          <w:sz w:val="24"/>
          <w:szCs w:val="24"/>
        </w:rPr>
        <w:t xml:space="preserve">Throughout his career, he has been associated with the development and </w:t>
      </w:r>
      <w:proofErr w:type="spellStart"/>
      <w:r w:rsidRPr="008C1BD7">
        <w:rPr>
          <w:rFonts w:ascii="Segoe UI" w:eastAsia="Times New Roman" w:hAnsi="Segoe UI" w:cs="Segoe UI"/>
          <w:sz w:val="24"/>
          <w:szCs w:val="24"/>
        </w:rPr>
        <w:t>commercialisation</w:t>
      </w:r>
      <w:proofErr w:type="spellEnd"/>
      <w:r w:rsidRPr="008C1BD7">
        <w:rPr>
          <w:rFonts w:ascii="Segoe UI" w:eastAsia="Times New Roman" w:hAnsi="Segoe UI" w:cs="Segoe UI"/>
          <w:sz w:val="24"/>
          <w:szCs w:val="24"/>
        </w:rPr>
        <w:t xml:space="preserve"> of </w:t>
      </w:r>
      <w:proofErr w:type="spellStart"/>
      <w:r w:rsidRPr="008C1BD7">
        <w:rPr>
          <w:rFonts w:ascii="Segoe UI" w:eastAsia="Times New Roman" w:hAnsi="Segoe UI" w:cs="Segoe UI"/>
          <w:sz w:val="24"/>
          <w:szCs w:val="24"/>
        </w:rPr>
        <w:t>nutraceutical</w:t>
      </w:r>
      <w:proofErr w:type="spellEnd"/>
      <w:r w:rsidRPr="008C1BD7">
        <w:rPr>
          <w:rFonts w:ascii="Segoe UI" w:eastAsia="Times New Roman" w:hAnsi="Segoe UI" w:cs="Segoe UI"/>
          <w:sz w:val="24"/>
          <w:szCs w:val="24"/>
        </w:rPr>
        <w:t>, herbal, and pharmaceutical formulations. His expertise includes Quality-by-Design (</w:t>
      </w:r>
      <w:proofErr w:type="spellStart"/>
      <w:r w:rsidRPr="008C1BD7">
        <w:rPr>
          <w:rFonts w:ascii="Segoe UI" w:eastAsia="Times New Roman" w:hAnsi="Segoe UI" w:cs="Segoe UI"/>
          <w:sz w:val="24"/>
          <w:szCs w:val="24"/>
        </w:rPr>
        <w:t>QbD</w:t>
      </w:r>
      <w:proofErr w:type="spellEnd"/>
      <w:r w:rsidRPr="008C1BD7">
        <w:rPr>
          <w:rFonts w:ascii="Segoe UI" w:eastAsia="Times New Roman" w:hAnsi="Segoe UI" w:cs="Segoe UI"/>
          <w:sz w:val="24"/>
          <w:szCs w:val="24"/>
        </w:rPr>
        <w:t>), technology transfer, regulatory compliance, and the establishment of research and manufacturing facilities aligned with global standards such as USFDA, Health Canada, and European regulatory frameworks.</w:t>
      </w:r>
    </w:p>
    <w:p w:rsidR="008C1BD7" w:rsidRDefault="008C1BD7" w:rsidP="008C1BD7">
      <w:pPr>
        <w:spacing w:after="0" w:line="240" w:lineRule="auto"/>
        <w:jc w:val="both"/>
        <w:rPr>
          <w:rFonts w:ascii="Segoe UI" w:eastAsia="Times New Roman" w:hAnsi="Segoe UI" w:cs="Segoe UI"/>
          <w:sz w:val="24"/>
          <w:szCs w:val="24"/>
        </w:rPr>
      </w:pPr>
    </w:p>
    <w:p w:rsidR="008C1BD7" w:rsidRPr="008C1BD7" w:rsidRDefault="008C1BD7" w:rsidP="008C1BD7">
      <w:pPr>
        <w:spacing w:after="0" w:line="240" w:lineRule="auto"/>
        <w:jc w:val="both"/>
        <w:rPr>
          <w:rFonts w:ascii="Segoe UI" w:eastAsia="Times New Roman" w:hAnsi="Segoe UI" w:cs="Segoe UI"/>
          <w:sz w:val="24"/>
          <w:szCs w:val="24"/>
        </w:rPr>
      </w:pPr>
      <w:r w:rsidRPr="008C1BD7">
        <w:rPr>
          <w:rFonts w:ascii="Segoe UI" w:eastAsia="Times New Roman" w:hAnsi="Segoe UI" w:cs="Segoe UI"/>
          <w:sz w:val="24"/>
          <w:szCs w:val="24"/>
        </w:rPr>
        <w:t xml:space="preserve">Dr. </w:t>
      </w:r>
      <w:proofErr w:type="spellStart"/>
      <w:r w:rsidRPr="008C1BD7">
        <w:rPr>
          <w:rFonts w:ascii="Segoe UI" w:eastAsia="Times New Roman" w:hAnsi="Segoe UI" w:cs="Segoe UI"/>
          <w:sz w:val="24"/>
          <w:szCs w:val="24"/>
        </w:rPr>
        <w:t>Raval</w:t>
      </w:r>
      <w:proofErr w:type="spellEnd"/>
      <w:r w:rsidRPr="008C1BD7">
        <w:rPr>
          <w:rFonts w:ascii="Segoe UI" w:eastAsia="Times New Roman" w:hAnsi="Segoe UI" w:cs="Segoe UI"/>
          <w:sz w:val="24"/>
          <w:szCs w:val="24"/>
        </w:rPr>
        <w:t xml:space="preserve"> also holds several patents related to </w:t>
      </w:r>
      <w:proofErr w:type="spellStart"/>
      <w:r w:rsidRPr="008C1BD7">
        <w:rPr>
          <w:rFonts w:ascii="Segoe UI" w:eastAsia="Times New Roman" w:hAnsi="Segoe UI" w:cs="Segoe UI"/>
          <w:sz w:val="24"/>
          <w:szCs w:val="24"/>
        </w:rPr>
        <w:t>nutraceutical</w:t>
      </w:r>
      <w:proofErr w:type="spellEnd"/>
      <w:r w:rsidRPr="008C1BD7">
        <w:rPr>
          <w:rFonts w:ascii="Segoe UI" w:eastAsia="Times New Roman" w:hAnsi="Segoe UI" w:cs="Segoe UI"/>
          <w:sz w:val="24"/>
          <w:szCs w:val="24"/>
        </w:rPr>
        <w:t xml:space="preserve"> and herbal innovations, reflecting his commitment to advancing research in emerging healthcare and wellness solutions. His work integrates scientific research with industry-oriented product development aimed at improving health outcomes and expanding access to high-quality healthcare products.</w:t>
      </w:r>
    </w:p>
    <w:p w:rsidR="008C1BD7" w:rsidRDefault="008C1BD7" w:rsidP="008C1BD7">
      <w:pPr>
        <w:spacing w:after="0" w:line="240" w:lineRule="auto"/>
        <w:jc w:val="both"/>
        <w:rPr>
          <w:rFonts w:ascii="Segoe UI" w:eastAsia="Times New Roman" w:hAnsi="Segoe UI" w:cs="Segoe UI"/>
          <w:sz w:val="24"/>
          <w:szCs w:val="24"/>
        </w:rPr>
      </w:pPr>
    </w:p>
    <w:p w:rsidR="008C1BD7" w:rsidRPr="008C1BD7" w:rsidRDefault="008C1BD7" w:rsidP="008C1BD7">
      <w:pPr>
        <w:spacing w:after="0" w:line="240" w:lineRule="auto"/>
        <w:jc w:val="both"/>
        <w:rPr>
          <w:rFonts w:ascii="Segoe UI" w:eastAsia="Times New Roman" w:hAnsi="Segoe UI" w:cs="Segoe UI"/>
          <w:sz w:val="24"/>
          <w:szCs w:val="24"/>
        </w:rPr>
      </w:pPr>
      <w:r w:rsidRPr="008C1BD7">
        <w:rPr>
          <w:rFonts w:ascii="Segoe UI" w:eastAsia="Times New Roman" w:hAnsi="Segoe UI" w:cs="Segoe UI"/>
          <w:sz w:val="24"/>
          <w:szCs w:val="24"/>
        </w:rPr>
        <w:t xml:space="preserve">In addition to his entrepreneurial work, he frequently participates in industry forums, conferences, and professional discussions where he shares insights on pharmaceutical innovation, regulatory systems, </w:t>
      </w:r>
      <w:proofErr w:type="spellStart"/>
      <w:r w:rsidRPr="008C1BD7">
        <w:rPr>
          <w:rFonts w:ascii="Segoe UI" w:eastAsia="Times New Roman" w:hAnsi="Segoe UI" w:cs="Segoe UI"/>
          <w:sz w:val="24"/>
          <w:szCs w:val="24"/>
        </w:rPr>
        <w:t>nutraceutical</w:t>
      </w:r>
      <w:proofErr w:type="spellEnd"/>
      <w:r w:rsidRPr="008C1BD7">
        <w:rPr>
          <w:rFonts w:ascii="Segoe UI" w:eastAsia="Times New Roman" w:hAnsi="Segoe UI" w:cs="Segoe UI"/>
          <w:sz w:val="24"/>
          <w:szCs w:val="24"/>
        </w:rPr>
        <w:t xml:space="preserve"> development, and healthcare entrepreneurship. His contributions have been </w:t>
      </w:r>
      <w:proofErr w:type="spellStart"/>
      <w:r w:rsidRPr="008C1BD7">
        <w:rPr>
          <w:rFonts w:ascii="Segoe UI" w:eastAsia="Times New Roman" w:hAnsi="Segoe UI" w:cs="Segoe UI"/>
          <w:sz w:val="24"/>
          <w:szCs w:val="24"/>
        </w:rPr>
        <w:t>recognised</w:t>
      </w:r>
      <w:proofErr w:type="spellEnd"/>
      <w:r w:rsidRPr="008C1BD7">
        <w:rPr>
          <w:rFonts w:ascii="Segoe UI" w:eastAsia="Times New Roman" w:hAnsi="Segoe UI" w:cs="Segoe UI"/>
          <w:sz w:val="24"/>
          <w:szCs w:val="24"/>
        </w:rPr>
        <w:t xml:space="preserve"> through industry awards and professional recognitions for leadership, innovation, and business development in the healthcare sector.</w:t>
      </w:r>
    </w:p>
    <w:p w:rsidR="008C1BD7" w:rsidRPr="008C1BD7" w:rsidRDefault="008C1BD7" w:rsidP="008C1BD7">
      <w:pPr>
        <w:spacing w:after="0" w:line="240" w:lineRule="auto"/>
        <w:jc w:val="both"/>
        <w:rPr>
          <w:rFonts w:ascii="Segoe UI" w:eastAsia="Times New Roman" w:hAnsi="Segoe UI" w:cs="Segoe UI"/>
          <w:sz w:val="24"/>
          <w:szCs w:val="24"/>
        </w:rPr>
      </w:pPr>
      <w:r w:rsidRPr="008C1BD7">
        <w:rPr>
          <w:rFonts w:ascii="Segoe UI" w:eastAsia="Times New Roman" w:hAnsi="Segoe UI" w:cs="Segoe UI"/>
          <w:sz w:val="24"/>
          <w:szCs w:val="24"/>
        </w:rPr>
        <w:lastRenderedPageBreak/>
        <w:t xml:space="preserve">Beyond business and research activities, Dr. </w:t>
      </w:r>
      <w:proofErr w:type="spellStart"/>
      <w:r w:rsidRPr="008C1BD7">
        <w:rPr>
          <w:rFonts w:ascii="Segoe UI" w:eastAsia="Times New Roman" w:hAnsi="Segoe UI" w:cs="Segoe UI"/>
          <w:sz w:val="24"/>
          <w:szCs w:val="24"/>
        </w:rPr>
        <w:t>Raval</w:t>
      </w:r>
      <w:proofErr w:type="spellEnd"/>
      <w:r w:rsidRPr="008C1BD7">
        <w:rPr>
          <w:rFonts w:ascii="Segoe UI" w:eastAsia="Times New Roman" w:hAnsi="Segoe UI" w:cs="Segoe UI"/>
          <w:sz w:val="24"/>
          <w:szCs w:val="24"/>
        </w:rPr>
        <w:t xml:space="preserve"> is actively engaged in mentoring, knowledge sharing, and industry collaboration initiatives that support emerging entrepreneurs, researchers, and professionals in the pharmaceutical and healthcare sectors.</w:t>
      </w:r>
    </w:p>
    <w:p w:rsidR="008C1BD7" w:rsidRDefault="008C1BD7" w:rsidP="008C1BD7">
      <w:pPr>
        <w:spacing w:after="0" w:line="240" w:lineRule="auto"/>
        <w:jc w:val="both"/>
        <w:rPr>
          <w:rFonts w:ascii="Segoe UI" w:eastAsia="Times New Roman" w:hAnsi="Segoe UI" w:cs="Segoe UI"/>
          <w:b/>
          <w:bCs/>
          <w:sz w:val="24"/>
          <w:szCs w:val="24"/>
        </w:rPr>
      </w:pPr>
    </w:p>
    <w:p w:rsidR="008C1BD7" w:rsidRPr="008C1BD7" w:rsidRDefault="008C1BD7" w:rsidP="008C1BD7">
      <w:pPr>
        <w:spacing w:after="0" w:line="240" w:lineRule="auto"/>
        <w:jc w:val="both"/>
        <w:rPr>
          <w:rFonts w:ascii="Segoe UI" w:eastAsia="Times New Roman" w:hAnsi="Segoe UI" w:cs="Segoe UI"/>
          <w:sz w:val="24"/>
          <w:szCs w:val="24"/>
        </w:rPr>
      </w:pPr>
      <w:r w:rsidRPr="008C1BD7">
        <w:rPr>
          <w:rFonts w:ascii="Segoe UI" w:eastAsia="Times New Roman" w:hAnsi="Segoe UI" w:cs="Segoe UI"/>
          <w:bCs/>
          <w:sz w:val="24"/>
          <w:szCs w:val="24"/>
        </w:rPr>
        <w:t xml:space="preserve">At AIPU, Dr. </w:t>
      </w:r>
      <w:proofErr w:type="spellStart"/>
      <w:r w:rsidRPr="008C1BD7">
        <w:rPr>
          <w:rFonts w:ascii="Segoe UI" w:eastAsia="Times New Roman" w:hAnsi="Segoe UI" w:cs="Segoe UI"/>
          <w:bCs/>
          <w:sz w:val="24"/>
          <w:szCs w:val="24"/>
        </w:rPr>
        <w:t>Divyanshu</w:t>
      </w:r>
      <w:proofErr w:type="spellEnd"/>
      <w:r w:rsidRPr="008C1BD7">
        <w:rPr>
          <w:rFonts w:ascii="Segoe UI" w:eastAsia="Times New Roman" w:hAnsi="Segoe UI" w:cs="Segoe UI"/>
          <w:bCs/>
          <w:sz w:val="24"/>
          <w:szCs w:val="24"/>
        </w:rPr>
        <w:t xml:space="preserve"> </w:t>
      </w:r>
      <w:proofErr w:type="spellStart"/>
      <w:r w:rsidRPr="008C1BD7">
        <w:rPr>
          <w:rFonts w:ascii="Segoe UI" w:eastAsia="Times New Roman" w:hAnsi="Segoe UI" w:cs="Segoe UI"/>
          <w:bCs/>
          <w:sz w:val="24"/>
          <w:szCs w:val="24"/>
        </w:rPr>
        <w:t>Raval</w:t>
      </w:r>
      <w:proofErr w:type="spellEnd"/>
      <w:r w:rsidRPr="008C1BD7">
        <w:rPr>
          <w:rFonts w:ascii="Segoe UI" w:eastAsia="Times New Roman" w:hAnsi="Segoe UI" w:cs="Segoe UI"/>
          <w:bCs/>
          <w:sz w:val="24"/>
          <w:szCs w:val="24"/>
        </w:rPr>
        <w:t xml:space="preserve"> serves as Director – National Medical Awards. In this role, he contributes to </w:t>
      </w:r>
      <w:proofErr w:type="spellStart"/>
      <w:r w:rsidRPr="008C1BD7">
        <w:rPr>
          <w:rFonts w:ascii="Segoe UI" w:eastAsia="Times New Roman" w:hAnsi="Segoe UI" w:cs="Segoe UI"/>
          <w:bCs/>
          <w:sz w:val="24"/>
          <w:szCs w:val="24"/>
        </w:rPr>
        <w:t>recognising</w:t>
      </w:r>
      <w:proofErr w:type="spellEnd"/>
      <w:r w:rsidRPr="008C1BD7">
        <w:rPr>
          <w:rFonts w:ascii="Segoe UI" w:eastAsia="Times New Roman" w:hAnsi="Segoe UI" w:cs="Segoe UI"/>
          <w:bCs/>
          <w:sz w:val="24"/>
          <w:szCs w:val="24"/>
        </w:rPr>
        <w:t xml:space="preserve"> excellence and innovation in the fields of medicine, healthcare, pharmaceutical sciences, and allied health disciplines. His industry experience and research background support AIPU’s efforts to identify and </w:t>
      </w:r>
      <w:proofErr w:type="spellStart"/>
      <w:r w:rsidRPr="008C1BD7">
        <w:rPr>
          <w:rFonts w:ascii="Segoe UI" w:eastAsia="Times New Roman" w:hAnsi="Segoe UI" w:cs="Segoe UI"/>
          <w:bCs/>
          <w:sz w:val="24"/>
          <w:szCs w:val="24"/>
        </w:rPr>
        <w:t>honour</w:t>
      </w:r>
      <w:proofErr w:type="spellEnd"/>
      <w:r w:rsidRPr="008C1BD7">
        <w:rPr>
          <w:rFonts w:ascii="Segoe UI" w:eastAsia="Times New Roman" w:hAnsi="Segoe UI" w:cs="Segoe UI"/>
          <w:bCs/>
          <w:sz w:val="24"/>
          <w:szCs w:val="24"/>
        </w:rPr>
        <w:t xml:space="preserve"> professionals who contribute significantly to medical advancement and healthcare development.</w:t>
      </w:r>
    </w:p>
    <w:sectPr w:rsidR="008C1BD7" w:rsidRPr="008C1BD7" w:rsidSect="00307C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4"/>
  <w:proofState w:spelling="clean" w:grammar="clean"/>
  <w:defaultTabStop w:val="720"/>
  <w:characterSpacingControl w:val="doNotCompress"/>
  <w:compat/>
  <w:rsids>
    <w:rsidRoot w:val="008C1BD7"/>
    <w:rsid w:val="00307C8A"/>
    <w:rsid w:val="008C1B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7C8A"/>
  </w:style>
  <w:style w:type="paragraph" w:styleId="Heading2">
    <w:name w:val="heading 2"/>
    <w:basedOn w:val="Normal"/>
    <w:link w:val="Heading2Char"/>
    <w:uiPriority w:val="9"/>
    <w:qFormat/>
    <w:rsid w:val="008C1BD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8C1BD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C1BD7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8C1BD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8C1B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BD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87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83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3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333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177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069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135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8284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447</Words>
  <Characters>2554</Characters>
  <Application>Microsoft Office Word</Application>
  <DocSecurity>0</DocSecurity>
  <Lines>21</Lines>
  <Paragraphs>5</Paragraphs>
  <ScaleCrop>false</ScaleCrop>
  <Company>Grizli777</Company>
  <LinksUpToDate>false</LinksUpToDate>
  <CharactersWithSpaces>2996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</dc:creator>
  <cp:lastModifiedBy>hi</cp:lastModifiedBy>
  <cp:revision>1</cp:revision>
  <dcterms:created xsi:type="dcterms:W3CDTF">2026-03-13T08:43:00Z</dcterms:created>
  <dcterms:modified xsi:type="dcterms:W3CDTF">2026-03-13T08:45:00Z</dcterms:modified>
</cp:coreProperties>
</file>