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64DA3" w:rsidRDefault="00064DA3" w:rsidP="00064DA3">
      <w:pPr>
        <w:pStyle w:val="NormalWeb"/>
      </w:pPr>
      <w:r>
        <w:rPr>
          <w:rStyle w:val="Strong"/>
        </w:rPr>
        <w:t xml:space="preserve">Dr. </w:t>
      </w:r>
      <w:proofErr w:type="spellStart"/>
      <w:r>
        <w:rPr>
          <w:rStyle w:val="Strong"/>
        </w:rPr>
        <w:t>Ravala</w:t>
      </w:r>
      <w:proofErr w:type="spellEnd"/>
      <w:r>
        <w:rPr>
          <w:rStyle w:val="Strong"/>
        </w:rPr>
        <w:t xml:space="preserve"> </w:t>
      </w:r>
      <w:proofErr w:type="spellStart"/>
      <w:r>
        <w:rPr>
          <w:rStyle w:val="Strong"/>
        </w:rPr>
        <w:t>Sumani</w:t>
      </w:r>
      <w:proofErr w:type="spellEnd"/>
      <w:r>
        <w:br/>
        <w:t>Director – Academic Repository</w:t>
      </w:r>
    </w:p>
    <w:p w:rsidR="00064DA3" w:rsidRPr="00064DA3" w:rsidRDefault="00064DA3" w:rsidP="00064DA3">
      <w:pPr>
        <w:pStyle w:val="NormalWeb"/>
        <w:rPr>
          <w:rStyle w:val="Strong"/>
          <w:b w:val="0"/>
          <w:bCs w:val="0"/>
        </w:rPr>
      </w:pPr>
      <w:r>
        <w:t>Academic leader in Commerce and Business Law with extensive experience in teaching, research, and academic documentation initiatives.</w:t>
      </w:r>
    </w:p>
    <w:p w:rsidR="00064DA3" w:rsidRDefault="00064DA3" w:rsidP="001D2CED">
      <w:pPr>
        <w:pStyle w:val="NormalWeb"/>
        <w:spacing w:before="0" w:beforeAutospacing="0" w:after="0" w:afterAutospacing="0"/>
        <w:jc w:val="both"/>
        <w:rPr>
          <w:rStyle w:val="Strong"/>
        </w:rPr>
      </w:pPr>
    </w:p>
    <w:p w:rsidR="00064DA3" w:rsidRDefault="00064DA3" w:rsidP="001D2CED">
      <w:pPr>
        <w:pStyle w:val="NormalWeb"/>
        <w:spacing w:before="0" w:beforeAutospacing="0" w:after="0" w:afterAutospacing="0"/>
        <w:jc w:val="both"/>
        <w:rPr>
          <w:rStyle w:val="Strong"/>
        </w:rPr>
      </w:pPr>
    </w:p>
    <w:p w:rsidR="00064DA3" w:rsidRDefault="00064DA3" w:rsidP="001D2CED">
      <w:pPr>
        <w:pStyle w:val="NormalWeb"/>
        <w:spacing w:before="0" w:beforeAutospacing="0" w:after="0" w:afterAutospacing="0"/>
        <w:jc w:val="both"/>
        <w:rPr>
          <w:rStyle w:val="Strong"/>
        </w:rPr>
      </w:pPr>
      <w:bookmarkStart w:id="0" w:name="_GoBack"/>
      <w:bookmarkEnd w:id="0"/>
    </w:p>
    <w:p w:rsidR="001D2CED" w:rsidRPr="001D2CED" w:rsidRDefault="001D2CED" w:rsidP="001D2CED">
      <w:pPr>
        <w:pStyle w:val="NormalWeb"/>
        <w:spacing w:before="0" w:beforeAutospacing="0" w:after="0" w:afterAutospacing="0"/>
        <w:jc w:val="both"/>
        <w:rPr>
          <w:rStyle w:val="Strong"/>
        </w:rPr>
      </w:pPr>
      <w:r w:rsidRPr="001D2CED">
        <w:rPr>
          <w:rStyle w:val="Strong"/>
        </w:rPr>
        <w:t xml:space="preserve">Dr. </w:t>
      </w:r>
      <w:proofErr w:type="spellStart"/>
      <w:r w:rsidRPr="001D2CED">
        <w:rPr>
          <w:rStyle w:val="Strong"/>
        </w:rPr>
        <w:t>Ravala</w:t>
      </w:r>
      <w:proofErr w:type="spellEnd"/>
      <w:r w:rsidRPr="001D2CED">
        <w:rPr>
          <w:rStyle w:val="Strong"/>
        </w:rPr>
        <w:t xml:space="preserve"> </w:t>
      </w:r>
      <w:proofErr w:type="spellStart"/>
      <w:r w:rsidRPr="001D2CED">
        <w:rPr>
          <w:rStyle w:val="Strong"/>
        </w:rPr>
        <w:t>Sumani</w:t>
      </w:r>
      <w:proofErr w:type="spellEnd"/>
    </w:p>
    <w:p w:rsidR="001D2CED" w:rsidRPr="001D2CED" w:rsidRDefault="001D2CED" w:rsidP="001D2CED">
      <w:pPr>
        <w:pStyle w:val="NormalWeb"/>
        <w:spacing w:before="0" w:beforeAutospacing="0" w:after="0" w:afterAutospacing="0"/>
        <w:jc w:val="both"/>
      </w:pPr>
      <w:r w:rsidRPr="001D2CED">
        <w:rPr>
          <w:rStyle w:val="Strong"/>
          <w:b w:val="0"/>
        </w:rPr>
        <w:t>Director – Academic Repository</w:t>
      </w:r>
    </w:p>
    <w:p w:rsidR="001D2CED" w:rsidRDefault="001D2CED" w:rsidP="001D2CED">
      <w:pPr>
        <w:pStyle w:val="NormalWeb"/>
        <w:spacing w:before="0" w:beforeAutospacing="0" w:after="0" w:afterAutospacing="0"/>
        <w:jc w:val="both"/>
      </w:pPr>
    </w:p>
    <w:p w:rsidR="001D2CED" w:rsidRDefault="001D2CED" w:rsidP="001D2CED">
      <w:pPr>
        <w:pStyle w:val="NormalWeb"/>
        <w:spacing w:before="0" w:beforeAutospacing="0" w:after="0" w:afterAutospacing="0"/>
        <w:jc w:val="both"/>
      </w:pPr>
      <w:r w:rsidRPr="001D2CED">
        <w:t xml:space="preserve">Dr. </w:t>
      </w:r>
      <w:proofErr w:type="spellStart"/>
      <w:r w:rsidRPr="001D2CED">
        <w:t>Ravala</w:t>
      </w:r>
      <w:proofErr w:type="spellEnd"/>
      <w:r w:rsidRPr="001D2CED">
        <w:t xml:space="preserve"> </w:t>
      </w:r>
      <w:proofErr w:type="spellStart"/>
      <w:r w:rsidRPr="001D2CED">
        <w:t>Sumani</w:t>
      </w:r>
      <w:proofErr w:type="spellEnd"/>
      <w:r w:rsidRPr="001D2CED">
        <w:t xml:space="preserve"> is an academician and researcher in the fields of Commerce, Management, and Business Law with over two decades of experience in teaching, research, and academic engagement. Her professional work has been </w:t>
      </w:r>
      <w:proofErr w:type="spellStart"/>
      <w:r w:rsidRPr="001D2CED">
        <w:t>centred</w:t>
      </w:r>
      <w:proofErr w:type="spellEnd"/>
      <w:r w:rsidRPr="001D2CED">
        <w:t xml:space="preserve"> on strengthening commerce education, promoting interdisciplinary learning, and contributing to academic discussions on contemporary issues in business and management.</w:t>
      </w:r>
    </w:p>
    <w:p w:rsidR="001D2CED" w:rsidRPr="001D2CED" w:rsidRDefault="001D2CED" w:rsidP="001D2CED">
      <w:pPr>
        <w:pStyle w:val="NormalWeb"/>
        <w:spacing w:before="0" w:beforeAutospacing="0" w:after="0" w:afterAutospacing="0"/>
        <w:jc w:val="both"/>
      </w:pPr>
    </w:p>
    <w:p w:rsidR="001D2CED" w:rsidRDefault="001D2CED" w:rsidP="001D2CED">
      <w:pPr>
        <w:pStyle w:val="NormalWeb"/>
        <w:spacing w:before="0" w:beforeAutospacing="0" w:after="0" w:afterAutospacing="0"/>
        <w:jc w:val="both"/>
      </w:pPr>
      <w:r w:rsidRPr="001D2CED">
        <w:t>She holds a Ph.D. in Commerce along with postgraduate qualifications in Commerce and Law, enabling her to bring interdisciplinary perspectives to areas such as corporate law, financial management, business ethics, and governance. Her academic background reflects a strong combination of commerce education and legal studies, allowing her to integrate theoretical understanding with practical regulatory insight.</w:t>
      </w:r>
    </w:p>
    <w:p w:rsidR="001D2CED" w:rsidRPr="001D2CED" w:rsidRDefault="001D2CED" w:rsidP="001D2CED">
      <w:pPr>
        <w:pStyle w:val="NormalWeb"/>
        <w:spacing w:before="0" w:beforeAutospacing="0" w:after="0" w:afterAutospacing="0"/>
        <w:jc w:val="both"/>
      </w:pPr>
    </w:p>
    <w:p w:rsidR="001D2CED" w:rsidRDefault="001D2CED" w:rsidP="001D2CED">
      <w:pPr>
        <w:pStyle w:val="NormalWeb"/>
        <w:spacing w:before="0" w:beforeAutospacing="0" w:after="0" w:afterAutospacing="0"/>
        <w:jc w:val="both"/>
      </w:pPr>
      <w:r w:rsidRPr="001D2CED">
        <w:t xml:space="preserve">Over the years, Dr. </w:t>
      </w:r>
      <w:proofErr w:type="spellStart"/>
      <w:r w:rsidRPr="001D2CED">
        <w:t>Sumani</w:t>
      </w:r>
      <w:proofErr w:type="spellEnd"/>
      <w:r w:rsidRPr="001D2CED">
        <w:t xml:space="preserve"> has been actively involved in undergraduate and postgraduate teaching, academic mentoring, and research supervision. Her experience includes guiding student research projects, supporting curriculum development initiatives, and participating in academic </w:t>
      </w:r>
      <w:proofErr w:type="spellStart"/>
      <w:r w:rsidRPr="001D2CED">
        <w:t>programmes</w:t>
      </w:r>
      <w:proofErr w:type="spellEnd"/>
      <w:r w:rsidRPr="001D2CED">
        <w:t xml:space="preserve"> that promote quality education and institutional development.</w:t>
      </w:r>
    </w:p>
    <w:p w:rsidR="001D2CED" w:rsidRPr="001D2CED" w:rsidRDefault="001D2CED" w:rsidP="001D2CED">
      <w:pPr>
        <w:pStyle w:val="NormalWeb"/>
        <w:spacing w:before="0" w:beforeAutospacing="0" w:after="0" w:afterAutospacing="0"/>
        <w:jc w:val="both"/>
      </w:pPr>
    </w:p>
    <w:p w:rsidR="001D2CED" w:rsidRDefault="001D2CED" w:rsidP="001D2CED">
      <w:pPr>
        <w:pStyle w:val="NormalWeb"/>
        <w:spacing w:before="0" w:beforeAutospacing="0" w:after="0" w:afterAutospacing="0"/>
        <w:jc w:val="both"/>
      </w:pPr>
      <w:r w:rsidRPr="001D2CED">
        <w:t>She has also participated in several academic forums as a speaker, resource person, and panelist in seminars, workshops, and conferences addressing themes such as digital transformation in commerce education, financial reporting practices, and leadership in academic administration. Her research interests include agricultural financial systems, crop insurance schemes, and the economic challenges faced by farming communities.</w:t>
      </w:r>
    </w:p>
    <w:p w:rsidR="001D2CED" w:rsidRPr="001D2CED" w:rsidRDefault="001D2CED" w:rsidP="001D2CED">
      <w:pPr>
        <w:pStyle w:val="NormalWeb"/>
        <w:spacing w:before="0" w:beforeAutospacing="0" w:after="0" w:afterAutospacing="0"/>
        <w:jc w:val="both"/>
      </w:pPr>
    </w:p>
    <w:p w:rsidR="001D2CED" w:rsidRDefault="001D2CED" w:rsidP="001D2CED">
      <w:pPr>
        <w:pStyle w:val="NormalWeb"/>
        <w:spacing w:before="0" w:beforeAutospacing="0" w:after="0" w:afterAutospacing="0"/>
        <w:jc w:val="both"/>
      </w:pPr>
      <w:r w:rsidRPr="001D2CED">
        <w:t xml:space="preserve">In recognition of her academic and research contributions, Dr. </w:t>
      </w:r>
      <w:proofErr w:type="spellStart"/>
      <w:r w:rsidRPr="001D2CED">
        <w:t>Sumani</w:t>
      </w:r>
      <w:proofErr w:type="spellEnd"/>
      <w:r w:rsidRPr="001D2CED">
        <w:t xml:space="preserve"> has received awards including the Best Paper Award at an International Conference on Management Research and the Best Researcher Award presented by Shridhar University, Rajasthan.</w:t>
      </w:r>
    </w:p>
    <w:p w:rsidR="001D2CED" w:rsidRPr="001D2CED" w:rsidRDefault="001D2CED" w:rsidP="001D2CED">
      <w:pPr>
        <w:pStyle w:val="NormalWeb"/>
        <w:spacing w:before="0" w:beforeAutospacing="0" w:after="0" w:afterAutospacing="0"/>
        <w:jc w:val="both"/>
      </w:pPr>
    </w:p>
    <w:p w:rsidR="001D2CED" w:rsidRPr="001D2CED" w:rsidRDefault="001D2CED" w:rsidP="001D2CED">
      <w:pPr>
        <w:pStyle w:val="NormalWeb"/>
        <w:spacing w:before="0" w:beforeAutospacing="0" w:after="0" w:afterAutospacing="0"/>
        <w:jc w:val="both"/>
      </w:pPr>
      <w:r w:rsidRPr="001D2CED">
        <w:rPr>
          <w:rStyle w:val="Strong"/>
          <w:b w:val="0"/>
        </w:rPr>
        <w:t xml:space="preserve">At AIPU, as Director – Academic Repository, Dr. </w:t>
      </w:r>
      <w:proofErr w:type="spellStart"/>
      <w:r w:rsidRPr="001D2CED">
        <w:rPr>
          <w:rStyle w:val="Strong"/>
          <w:b w:val="0"/>
        </w:rPr>
        <w:t>Ravala</w:t>
      </w:r>
      <w:proofErr w:type="spellEnd"/>
      <w:r w:rsidRPr="001D2CED">
        <w:rPr>
          <w:rStyle w:val="Strong"/>
          <w:b w:val="0"/>
        </w:rPr>
        <w:t xml:space="preserve"> </w:t>
      </w:r>
      <w:proofErr w:type="spellStart"/>
      <w:r w:rsidRPr="001D2CED">
        <w:rPr>
          <w:rStyle w:val="Strong"/>
          <w:b w:val="0"/>
        </w:rPr>
        <w:t>Sumani</w:t>
      </w:r>
      <w:proofErr w:type="spellEnd"/>
      <w:r w:rsidRPr="001D2CED">
        <w:rPr>
          <w:rStyle w:val="Strong"/>
          <w:b w:val="0"/>
        </w:rPr>
        <w:t xml:space="preserve"> contributes to the development and oversight of the AIPU Academic Repository initiative. Her role supports the creation of a structured digital facility for scholars, researchers, and professionals to securely deposit and preserve academic documents. Through this initiative, she contributes to strengthening academic documentation practices and supporting the responsible preservation of scholarly work within the AIPU academic ecosystem.</w:t>
      </w:r>
    </w:p>
    <w:p w:rsidR="007125FA" w:rsidRPr="001D2CED" w:rsidRDefault="007125FA" w:rsidP="001D2CED">
      <w:pPr>
        <w:spacing w:after="0" w:line="240" w:lineRule="auto"/>
        <w:jc w:val="both"/>
      </w:pPr>
    </w:p>
    <w:sectPr w:rsidR="007125FA" w:rsidRPr="001D2CED" w:rsidSect="007125F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1D2CED"/>
    <w:rsid w:val="00064DA3"/>
    <w:rsid w:val="001D2CED"/>
    <w:rsid w:val="007125FA"/>
    <w:rsid w:val="00DC62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105E92"/>
  <w15:docId w15:val="{6DBB7C04-D053-4A7E-8F72-D6BF3D827E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125F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D2CED"/>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1D2CE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0404633">
      <w:bodyDiv w:val="1"/>
      <w:marLeft w:val="0"/>
      <w:marRight w:val="0"/>
      <w:marTop w:val="0"/>
      <w:marBottom w:val="0"/>
      <w:divBdr>
        <w:top w:val="none" w:sz="0" w:space="0" w:color="auto"/>
        <w:left w:val="none" w:sz="0" w:space="0" w:color="auto"/>
        <w:bottom w:val="none" w:sz="0" w:space="0" w:color="auto"/>
        <w:right w:val="none" w:sz="0" w:space="0" w:color="auto"/>
      </w:divBdr>
    </w:div>
    <w:div w:id="16180982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385</Words>
  <Characters>2199</Characters>
  <Application>Microsoft Office Word</Application>
  <DocSecurity>0</DocSecurity>
  <Lines>18</Lines>
  <Paragraphs>5</Paragraphs>
  <ScaleCrop>false</ScaleCrop>
  <Company>Grizli777</Company>
  <LinksUpToDate>false</LinksUpToDate>
  <CharactersWithSpaces>2579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dc:creator>
  <cp:lastModifiedBy>Mythos</cp:lastModifiedBy>
  <cp:revision>3</cp:revision>
  <dcterms:created xsi:type="dcterms:W3CDTF">2026-03-13T07:56:00Z</dcterms:created>
  <dcterms:modified xsi:type="dcterms:W3CDTF">2026-03-14T08:58:00Z</dcterms:modified>
</cp:coreProperties>
</file>