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7D0" w:rsidRDefault="007807D0" w:rsidP="007807D0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sz w:val="24"/>
          <w:szCs w:val="24"/>
        </w:rPr>
      </w:pPr>
      <w:r w:rsidRPr="007807D0">
        <w:rPr>
          <w:rFonts w:ascii="Segoe UI" w:eastAsia="Times New Roman" w:hAnsi="Segoe UI" w:cs="Segoe UI"/>
          <w:b/>
          <w:bCs/>
          <w:sz w:val="24"/>
          <w:szCs w:val="24"/>
        </w:rPr>
        <w:t xml:space="preserve">Dr. (Prof.) </w:t>
      </w:r>
      <w:proofErr w:type="spellStart"/>
      <w:r w:rsidRPr="007807D0">
        <w:rPr>
          <w:rFonts w:ascii="Segoe UI" w:eastAsia="Times New Roman" w:hAnsi="Segoe UI" w:cs="Segoe UI"/>
          <w:b/>
          <w:bCs/>
          <w:sz w:val="24"/>
          <w:szCs w:val="24"/>
        </w:rPr>
        <w:t>Regunath</w:t>
      </w:r>
      <w:proofErr w:type="spellEnd"/>
      <w:r w:rsidRPr="007807D0">
        <w:rPr>
          <w:rFonts w:ascii="Segoe UI" w:eastAsia="Times New Roman" w:hAnsi="Segoe UI" w:cs="Segoe UI"/>
          <w:b/>
          <w:bCs/>
          <w:sz w:val="24"/>
          <w:szCs w:val="24"/>
        </w:rPr>
        <w:t xml:space="preserve"> </w:t>
      </w:r>
      <w:proofErr w:type="spellStart"/>
      <w:r w:rsidRPr="007807D0">
        <w:rPr>
          <w:rFonts w:ascii="Segoe UI" w:eastAsia="Times New Roman" w:hAnsi="Segoe UI" w:cs="Segoe UI"/>
          <w:b/>
          <w:bCs/>
          <w:sz w:val="24"/>
          <w:szCs w:val="24"/>
        </w:rPr>
        <w:t>Parakkal</w:t>
      </w:r>
      <w:proofErr w:type="spellEnd"/>
    </w:p>
    <w:p w:rsidR="007807D0" w:rsidRDefault="007807D0" w:rsidP="007807D0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sz w:val="24"/>
          <w:szCs w:val="24"/>
        </w:rPr>
      </w:pPr>
      <w:r w:rsidRPr="007807D0">
        <w:rPr>
          <w:rFonts w:ascii="Segoe UI" w:eastAsia="Times New Roman" w:hAnsi="Segoe UI" w:cs="Segoe UI"/>
          <w:b/>
          <w:bCs/>
          <w:sz w:val="24"/>
          <w:szCs w:val="24"/>
        </w:rPr>
        <w:t>Director – Endorsement Programs</w:t>
      </w:r>
    </w:p>
    <w:p w:rsidR="007807D0" w:rsidRPr="007807D0" w:rsidRDefault="007807D0" w:rsidP="007807D0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</w:p>
    <w:p w:rsidR="007807D0" w:rsidRDefault="007807D0" w:rsidP="007807D0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  <w:r w:rsidRPr="007807D0">
        <w:rPr>
          <w:rFonts w:ascii="Segoe UI" w:eastAsia="Times New Roman" w:hAnsi="Segoe UI" w:cs="Segoe UI"/>
          <w:sz w:val="24"/>
          <w:szCs w:val="24"/>
        </w:rPr>
        <w:t xml:space="preserve">Dr. (Prof.)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Regunath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Parakkal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 is a senior professional in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behavioural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 health sciences with extensive experience in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counselling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, mental health support, and community-based engagement. Based in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Palakkad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, Kerala, he has worked across hospitals, institutions, and public systems, providing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counselling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 services to individuals, families, and adolescents.</w:t>
      </w:r>
    </w:p>
    <w:p w:rsidR="007807D0" w:rsidRPr="007807D0" w:rsidRDefault="007807D0" w:rsidP="007807D0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</w:p>
    <w:p w:rsidR="007807D0" w:rsidRDefault="007807D0" w:rsidP="007807D0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  <w:r w:rsidRPr="007807D0">
        <w:rPr>
          <w:rFonts w:ascii="Segoe UI" w:eastAsia="Times New Roman" w:hAnsi="Segoe UI" w:cs="Segoe UI"/>
          <w:sz w:val="24"/>
          <w:szCs w:val="24"/>
        </w:rPr>
        <w:t xml:space="preserve">He is widely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recognised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 for his large-scale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counselling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 outreach, particularly through structured initiatives in schools, colleges, and community platforms. His work includes engagement with Police Women Cell and national-level child support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programmes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>, where he has contributed to addressing family, adolescent, and social well-being issues at the grassroots level.</w:t>
      </w:r>
    </w:p>
    <w:p w:rsidR="007807D0" w:rsidRPr="007807D0" w:rsidRDefault="007807D0" w:rsidP="007807D0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</w:p>
    <w:p w:rsidR="007807D0" w:rsidRDefault="007807D0" w:rsidP="007807D0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  <w:r w:rsidRPr="007807D0">
        <w:rPr>
          <w:rFonts w:ascii="Segoe UI" w:eastAsia="Times New Roman" w:hAnsi="Segoe UI" w:cs="Segoe UI"/>
          <w:sz w:val="24"/>
          <w:szCs w:val="24"/>
        </w:rPr>
        <w:t xml:space="preserve">Dr.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Parakkal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 has held multiple academic and advisory roles across national and international institutions, including positions as Vice Chancellor, Pro-Vice Chancellor, and Professor across universities in India and abroad. He is also associated with several global professional bodies in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counselling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 and psychology.</w:t>
      </w:r>
    </w:p>
    <w:p w:rsidR="007807D0" w:rsidRPr="007807D0" w:rsidRDefault="007807D0" w:rsidP="007807D0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</w:p>
    <w:p w:rsidR="007807D0" w:rsidRDefault="007807D0" w:rsidP="007807D0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  <w:r w:rsidRPr="007807D0">
        <w:rPr>
          <w:rFonts w:ascii="Segoe UI" w:eastAsia="Times New Roman" w:hAnsi="Segoe UI" w:cs="Segoe UI"/>
          <w:sz w:val="24"/>
          <w:szCs w:val="24"/>
        </w:rPr>
        <w:t xml:space="preserve">His contributions have been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recognised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 through numerous national and international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honours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, including a World Book of Records (London) distinction for large-scale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counselling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 initiatives. He has also been involved in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programmes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 supported by Government of India agencies, NIMHANS, and international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organisations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 focused on mental health and humanitarian engagement.</w:t>
      </w:r>
    </w:p>
    <w:p w:rsidR="007807D0" w:rsidRPr="007807D0" w:rsidRDefault="007807D0" w:rsidP="007807D0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</w:p>
    <w:p w:rsidR="007807D0" w:rsidRPr="007807D0" w:rsidRDefault="007807D0" w:rsidP="007807D0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  <w:r w:rsidRPr="007807D0">
        <w:rPr>
          <w:rFonts w:ascii="Segoe UI" w:eastAsia="Times New Roman" w:hAnsi="Segoe UI" w:cs="Segoe UI"/>
          <w:sz w:val="24"/>
          <w:szCs w:val="24"/>
        </w:rPr>
        <w:t>At AIPU, he is responsible for Endorsement Programs, contributing to the evaluation and coordination of endorsement activities related to academic events, publications, and institutional initiatives, with a focus on structured association and appropriate use of the AIPU framework.</w:t>
      </w:r>
    </w:p>
    <w:p w:rsidR="007807D0" w:rsidRDefault="007807D0" w:rsidP="007807D0">
      <w:pPr>
        <w:spacing w:after="0" w:line="240" w:lineRule="auto"/>
        <w:jc w:val="both"/>
        <w:outlineLvl w:val="0"/>
        <w:rPr>
          <w:rFonts w:ascii="Segoe UI" w:eastAsia="Times New Roman" w:hAnsi="Segoe UI" w:cs="Segoe UI"/>
          <w:b/>
          <w:bCs/>
          <w:kern w:val="36"/>
          <w:sz w:val="24"/>
          <w:szCs w:val="24"/>
        </w:rPr>
      </w:pPr>
    </w:p>
    <w:p w:rsidR="007807D0" w:rsidRDefault="007807D0" w:rsidP="007807D0">
      <w:pPr>
        <w:spacing w:after="0" w:line="240" w:lineRule="auto"/>
        <w:jc w:val="both"/>
        <w:outlineLvl w:val="0"/>
        <w:rPr>
          <w:rFonts w:ascii="Segoe UI" w:eastAsia="Times New Roman" w:hAnsi="Segoe UI" w:cs="Segoe UI"/>
          <w:b/>
          <w:bCs/>
          <w:kern w:val="36"/>
          <w:sz w:val="24"/>
          <w:szCs w:val="24"/>
        </w:rPr>
      </w:pPr>
    </w:p>
    <w:p w:rsidR="007807D0" w:rsidRDefault="007807D0" w:rsidP="007807D0">
      <w:pPr>
        <w:spacing w:after="0" w:line="240" w:lineRule="auto"/>
        <w:jc w:val="both"/>
        <w:outlineLvl w:val="0"/>
        <w:rPr>
          <w:rFonts w:ascii="Segoe UI" w:eastAsia="Times New Roman" w:hAnsi="Segoe UI" w:cs="Segoe UI"/>
          <w:b/>
          <w:bCs/>
          <w:kern w:val="36"/>
          <w:sz w:val="24"/>
          <w:szCs w:val="24"/>
        </w:rPr>
      </w:pPr>
      <w:r w:rsidRPr="007807D0">
        <w:rPr>
          <w:rFonts w:ascii="Segoe UI" w:eastAsia="Times New Roman" w:hAnsi="Segoe UI" w:cs="Segoe UI"/>
          <w:b/>
          <w:bCs/>
          <w:kern w:val="36"/>
          <w:sz w:val="24"/>
          <w:szCs w:val="24"/>
        </w:rPr>
        <w:t xml:space="preserve">Short Profile </w:t>
      </w:r>
    </w:p>
    <w:p w:rsidR="007807D0" w:rsidRDefault="007807D0" w:rsidP="007807D0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sz w:val="24"/>
          <w:szCs w:val="24"/>
        </w:rPr>
      </w:pPr>
      <w:r w:rsidRPr="007807D0">
        <w:rPr>
          <w:rFonts w:ascii="Segoe UI" w:eastAsia="Times New Roman" w:hAnsi="Segoe UI" w:cs="Segoe UI"/>
          <w:b/>
          <w:bCs/>
          <w:sz w:val="24"/>
          <w:szCs w:val="24"/>
        </w:rPr>
        <w:t xml:space="preserve">Dr. (Prof.) </w:t>
      </w:r>
      <w:proofErr w:type="spellStart"/>
      <w:r w:rsidRPr="007807D0">
        <w:rPr>
          <w:rFonts w:ascii="Segoe UI" w:eastAsia="Times New Roman" w:hAnsi="Segoe UI" w:cs="Segoe UI"/>
          <w:b/>
          <w:bCs/>
          <w:sz w:val="24"/>
          <w:szCs w:val="24"/>
        </w:rPr>
        <w:t>Regunath</w:t>
      </w:r>
      <w:proofErr w:type="spellEnd"/>
      <w:r w:rsidRPr="007807D0">
        <w:rPr>
          <w:rFonts w:ascii="Segoe UI" w:eastAsia="Times New Roman" w:hAnsi="Segoe UI" w:cs="Segoe UI"/>
          <w:b/>
          <w:bCs/>
          <w:sz w:val="24"/>
          <w:szCs w:val="24"/>
        </w:rPr>
        <w:t xml:space="preserve"> </w:t>
      </w:r>
      <w:proofErr w:type="spellStart"/>
      <w:r w:rsidRPr="007807D0">
        <w:rPr>
          <w:rFonts w:ascii="Segoe UI" w:eastAsia="Times New Roman" w:hAnsi="Segoe UI" w:cs="Segoe UI"/>
          <w:b/>
          <w:bCs/>
          <w:sz w:val="24"/>
          <w:szCs w:val="24"/>
        </w:rPr>
        <w:t>Parakkal</w:t>
      </w:r>
      <w:proofErr w:type="spellEnd"/>
    </w:p>
    <w:p w:rsidR="007807D0" w:rsidRPr="007807D0" w:rsidRDefault="007807D0" w:rsidP="007807D0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  <w:r w:rsidRPr="007807D0">
        <w:rPr>
          <w:rFonts w:ascii="Segoe UI" w:eastAsia="Times New Roman" w:hAnsi="Segoe UI" w:cs="Segoe UI"/>
          <w:b/>
          <w:bCs/>
          <w:sz w:val="24"/>
          <w:szCs w:val="24"/>
        </w:rPr>
        <w:t>Director – Endorsement Programs</w:t>
      </w:r>
    </w:p>
    <w:p w:rsidR="007807D0" w:rsidRDefault="007807D0" w:rsidP="007807D0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</w:p>
    <w:p w:rsidR="007807D0" w:rsidRPr="007807D0" w:rsidRDefault="007807D0" w:rsidP="007807D0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  <w:r w:rsidRPr="007807D0">
        <w:rPr>
          <w:rFonts w:ascii="Segoe UI" w:eastAsia="Times New Roman" w:hAnsi="Segoe UI" w:cs="Segoe UI"/>
          <w:sz w:val="24"/>
          <w:szCs w:val="24"/>
        </w:rPr>
        <w:t xml:space="preserve">Dr. (Prof.)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Regunath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Parakkal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 is a senior professional in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behavioural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 health sciences with extensive experience in </w:t>
      </w:r>
      <w:proofErr w:type="spellStart"/>
      <w:r w:rsidRPr="007807D0">
        <w:rPr>
          <w:rFonts w:ascii="Segoe UI" w:eastAsia="Times New Roman" w:hAnsi="Segoe UI" w:cs="Segoe UI"/>
          <w:sz w:val="24"/>
          <w:szCs w:val="24"/>
        </w:rPr>
        <w:t>counselling</w:t>
      </w:r>
      <w:proofErr w:type="spellEnd"/>
      <w:r w:rsidRPr="007807D0">
        <w:rPr>
          <w:rFonts w:ascii="Segoe UI" w:eastAsia="Times New Roman" w:hAnsi="Segoe UI" w:cs="Segoe UI"/>
          <w:sz w:val="24"/>
          <w:szCs w:val="24"/>
        </w:rPr>
        <w:t xml:space="preserve"> and community-based initiatives. At AIPU, he leads Endorsement Programs, supporting structured academic and institutional engagements.</w:t>
      </w:r>
    </w:p>
    <w:p w:rsidR="007807D0" w:rsidRPr="007807D0" w:rsidRDefault="007807D0" w:rsidP="007807D0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sectPr w:rsidR="007807D0" w:rsidRPr="007807D0" w:rsidSect="00D058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4"/>
  <w:proofState w:spelling="clean" w:grammar="clean"/>
  <w:defaultTabStop w:val="720"/>
  <w:characterSpacingControl w:val="doNotCompress"/>
  <w:compat/>
  <w:rsids>
    <w:rsidRoot w:val="007807D0"/>
    <w:rsid w:val="007807D0"/>
    <w:rsid w:val="00D05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879"/>
  </w:style>
  <w:style w:type="paragraph" w:styleId="Heading1">
    <w:name w:val="heading 1"/>
    <w:basedOn w:val="Normal"/>
    <w:link w:val="Heading1Char"/>
    <w:uiPriority w:val="9"/>
    <w:qFormat/>
    <w:rsid w:val="007807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07D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7807D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807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8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7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312</Words>
  <Characters>1779</Characters>
  <Application>Microsoft Office Word</Application>
  <DocSecurity>0</DocSecurity>
  <Lines>14</Lines>
  <Paragraphs>4</Paragraphs>
  <ScaleCrop>false</ScaleCrop>
  <Company>Grizli777</Company>
  <LinksUpToDate>false</LinksUpToDate>
  <CharactersWithSpaces>2087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</dc:creator>
  <cp:lastModifiedBy>hi</cp:lastModifiedBy>
  <cp:revision>1</cp:revision>
  <dcterms:created xsi:type="dcterms:W3CDTF">2026-03-17T06:59:00Z</dcterms:created>
  <dcterms:modified xsi:type="dcterms:W3CDTF">2026-03-17T07:14:00Z</dcterms:modified>
</cp:coreProperties>
</file>